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6464" w14:textId="111725F9" w:rsidR="00397E91" w:rsidRPr="009512E4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ANEXA 12</w:t>
      </w:r>
    </w:p>
    <w:p w14:paraId="3500FB6A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51534BD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1912298E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8D0F57D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CNP……………………………………..…,</w:t>
      </w:r>
    </w:p>
    <w:p w14:paraId="3366B280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</w:p>
    <w:p w14:paraId="05DA962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</w:p>
    <w:p w14:paraId="2DBFB5E8" w14:textId="3B464EEB" w:rsidR="00397E91" w:rsidRPr="00EB5E7F" w:rsidRDefault="00397E91" w:rsidP="00397E91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aplicant în cadrul Competiției planurilor de afaceri derulată de către SC GE-COST 2001 SRL în cadrul proiectului intitulat „</w:t>
      </w:r>
      <w:r>
        <w:rPr>
          <w:rFonts w:ascii="Trebuchet MS" w:hAnsi="Trebuchet MS" w:cs="Times New Roman"/>
          <w:sz w:val="24"/>
          <w:szCs w:val="24"/>
          <w:lang w:val="ro-RO"/>
        </w:rPr>
        <w:t>SMART 4 NEETs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”,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>Contractului nr. 16799/02.09.2021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>, cod proiect POCU/909/2/4/150973, Axa prioritară 2 –</w:t>
      </w:r>
      <w:r w:rsidRPr="00397E91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„</w:t>
      </w:r>
      <w:r w:rsidRPr="00397E91">
        <w:rPr>
          <w:rFonts w:ascii="Trebuchet MS" w:eastAsia="Calibri" w:hAnsi="Trebuchet MS" w:cs="Times New Roman"/>
          <w:sz w:val="24"/>
          <w:szCs w:val="24"/>
          <w:lang w:val="ro-RO"/>
        </w:rPr>
        <w:t>Îmbunătățirea situației tinerilor din categoria NEETs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”,</w:t>
      </w:r>
    </w:p>
    <w:p w14:paraId="2EB2474B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0865E310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47C495F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0C81D42" w14:textId="77777777" w:rsidR="00974A46" w:rsidRDefault="00974A46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BBAAEB9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  <w:r w:rsidRPr="00EB5E7F">
        <w:rPr>
          <w:rFonts w:ascii="Trebuchet MS" w:hAnsi="Trebuchet MS" w:cs="Times New Roman"/>
          <w:sz w:val="24"/>
          <w:szCs w:val="24"/>
          <w:lang w:val="ro-RO"/>
        </w:rPr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63DBD127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F3BE68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BDC4B3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D3E2FA3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45B6429A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7C25E53C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4D8201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18B45A4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59F7EDE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176F3CF2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2181CAF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B53F7F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6C33B03F" w14:textId="77777777" w:rsidR="00397E91" w:rsidRPr="00FE6DE3" w:rsidRDefault="00397E91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E91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2C806" w14:textId="77777777" w:rsidR="00DE03F5" w:rsidRDefault="00DE03F5" w:rsidP="00FE6DE3">
      <w:pPr>
        <w:spacing w:after="0" w:line="240" w:lineRule="auto"/>
      </w:pPr>
      <w:r>
        <w:separator/>
      </w:r>
    </w:p>
  </w:endnote>
  <w:endnote w:type="continuationSeparator" w:id="0">
    <w:p w14:paraId="01E5EEA5" w14:textId="77777777" w:rsidR="00DE03F5" w:rsidRDefault="00DE03F5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F050D" w14:textId="77777777" w:rsidR="00DE03F5" w:rsidRDefault="00DE03F5" w:rsidP="00FE6DE3">
      <w:pPr>
        <w:spacing w:after="0" w:line="240" w:lineRule="auto"/>
      </w:pPr>
      <w:r>
        <w:separator/>
      </w:r>
    </w:p>
  </w:footnote>
  <w:footnote w:type="continuationSeparator" w:id="0">
    <w:p w14:paraId="11CF86BA" w14:textId="77777777" w:rsidR="00DE03F5" w:rsidRDefault="00DE03F5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014C8"/>
    <w:rsid w:val="000D11A0"/>
    <w:rsid w:val="000D5C4A"/>
    <w:rsid w:val="000E278B"/>
    <w:rsid w:val="00225BC5"/>
    <w:rsid w:val="002F76BD"/>
    <w:rsid w:val="00326AE2"/>
    <w:rsid w:val="00397E91"/>
    <w:rsid w:val="003A68E8"/>
    <w:rsid w:val="00490FC3"/>
    <w:rsid w:val="004C7A07"/>
    <w:rsid w:val="00526EB4"/>
    <w:rsid w:val="00546C7A"/>
    <w:rsid w:val="005A25F2"/>
    <w:rsid w:val="005B515E"/>
    <w:rsid w:val="00631A29"/>
    <w:rsid w:val="006D0995"/>
    <w:rsid w:val="00790BF4"/>
    <w:rsid w:val="007D0CD0"/>
    <w:rsid w:val="00925225"/>
    <w:rsid w:val="00974A46"/>
    <w:rsid w:val="009902F2"/>
    <w:rsid w:val="009E605F"/>
    <w:rsid w:val="00AA0D3F"/>
    <w:rsid w:val="00AF16DF"/>
    <w:rsid w:val="00B14E70"/>
    <w:rsid w:val="00B43DCC"/>
    <w:rsid w:val="00B85FAB"/>
    <w:rsid w:val="00BC2597"/>
    <w:rsid w:val="00BD6E31"/>
    <w:rsid w:val="00D748D8"/>
    <w:rsid w:val="00DE03F5"/>
    <w:rsid w:val="00EA40FA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DC61-BE4E-4331-A3D1-EEFBCBE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12</cp:revision>
  <cp:lastPrinted>2022-05-31T14:22:00Z</cp:lastPrinted>
  <dcterms:created xsi:type="dcterms:W3CDTF">2021-11-22T19:11:00Z</dcterms:created>
  <dcterms:modified xsi:type="dcterms:W3CDTF">2022-06-03T08:52:00Z</dcterms:modified>
</cp:coreProperties>
</file>